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34B36" w14:textId="77777777" w:rsidR="00C81D46" w:rsidRPr="00D31350" w:rsidRDefault="00D31350" w:rsidP="00D31350">
      <w:pPr>
        <w:pStyle w:val="Heading1"/>
        <w:jc w:val="center"/>
        <w:rPr>
          <w:color w:val="0079C2"/>
          <w:sz w:val="36"/>
          <w:szCs w:val="36"/>
        </w:rPr>
      </w:pPr>
      <w:r>
        <w:rPr>
          <w:noProof/>
          <w:color w:val="0079C2"/>
          <w:sz w:val="36"/>
          <w:szCs w:val="36"/>
        </w:rPr>
        <w:drawing>
          <wp:inline distT="0" distB="0" distL="0" distR="0" wp14:anchorId="17BEC141" wp14:editId="0C0891B0">
            <wp:extent cx="1236096" cy="1309448"/>
            <wp:effectExtent l="0" t="0" r="8890" b="11430"/>
            <wp:docPr id="10" name="Picture 10" descr="Docs:Publicity:Active:Press Kits for Web Upload:2016:Topcon_Press-Kit_Professional Services:Oberlander_R-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Professional Services:Oberlander_R-2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6096" cy="1309448"/>
                    </a:xfrm>
                    <a:prstGeom prst="rect">
                      <a:avLst/>
                    </a:prstGeom>
                    <a:noFill/>
                    <a:ln>
                      <a:noFill/>
                    </a:ln>
                  </pic:spPr>
                </pic:pic>
              </a:graphicData>
            </a:graphic>
          </wp:inline>
        </w:drawing>
      </w:r>
      <w:r w:rsidR="00753D70">
        <w:rPr>
          <w:color w:val="0079C2"/>
          <w:sz w:val="36"/>
          <w:szCs w:val="36"/>
        </w:rPr>
        <w:br/>
      </w:r>
      <w:r w:rsidR="00181E11" w:rsidRPr="00181E11">
        <w:rPr>
          <w:color w:val="0079C2"/>
          <w:sz w:val="36"/>
          <w:szCs w:val="36"/>
        </w:rPr>
        <w:t>Topcon introduces new Professional Services team</w:t>
      </w:r>
    </w:p>
    <w:p w14:paraId="4E69394C" w14:textId="77777777" w:rsidR="00181E11" w:rsidRPr="00AC7083" w:rsidRDefault="00891FF7" w:rsidP="00181E11">
      <w:pPr>
        <w:tabs>
          <w:tab w:val="left" w:pos="270"/>
        </w:tabs>
        <w:rPr>
          <w:rFonts w:ascii="Arial" w:hAnsi="Arial"/>
          <w:color w:val="000000"/>
          <w:sz w:val="18"/>
          <w:szCs w:val="22"/>
        </w:rPr>
      </w:pPr>
      <w:r w:rsidRPr="00AC7083">
        <w:rPr>
          <w:rFonts w:ascii="Arial" w:hAnsi="Arial"/>
          <w:i/>
          <w:color w:val="000000"/>
          <w:sz w:val="18"/>
          <w:szCs w:val="20"/>
        </w:rPr>
        <w:t xml:space="preserve">LIVERMORE, Calif., USA/ CAPELLE A/D IJSSEL, </w:t>
      </w:r>
      <w:proofErr w:type="gramStart"/>
      <w:r w:rsidR="00360667" w:rsidRPr="00AC7083">
        <w:rPr>
          <w:rFonts w:ascii="Arial" w:hAnsi="Arial"/>
          <w:i/>
          <w:color w:val="000000"/>
          <w:sz w:val="18"/>
          <w:szCs w:val="20"/>
        </w:rPr>
        <w:t>T</w:t>
      </w:r>
      <w:r w:rsidRPr="00AC7083">
        <w:rPr>
          <w:rFonts w:ascii="Arial" w:hAnsi="Arial"/>
          <w:i/>
          <w:color w:val="000000"/>
          <w:sz w:val="18"/>
          <w:szCs w:val="20"/>
        </w:rPr>
        <w:t>he</w:t>
      </w:r>
      <w:proofErr w:type="gramEnd"/>
      <w:r w:rsidRPr="00AC7083">
        <w:rPr>
          <w:rFonts w:ascii="Arial" w:hAnsi="Arial"/>
          <w:i/>
          <w:color w:val="000000"/>
          <w:sz w:val="18"/>
          <w:szCs w:val="20"/>
        </w:rPr>
        <w:t xml:space="preserve"> Netherlands – </w:t>
      </w:r>
      <w:r w:rsidR="00181E11" w:rsidRPr="00AC7083">
        <w:rPr>
          <w:rFonts w:ascii="Arial" w:hAnsi="Arial"/>
          <w:i/>
          <w:color w:val="000000"/>
          <w:sz w:val="18"/>
          <w:szCs w:val="20"/>
        </w:rPr>
        <w:t>June 8, 2016</w:t>
      </w:r>
      <w:r w:rsidR="00471166" w:rsidRPr="00AC7083">
        <w:rPr>
          <w:rFonts w:ascii="Arial" w:hAnsi="Arial"/>
          <w:i/>
          <w:color w:val="000000"/>
          <w:sz w:val="18"/>
          <w:szCs w:val="20"/>
        </w:rPr>
        <w:t xml:space="preserve"> </w:t>
      </w:r>
      <w:r w:rsidR="007530F6" w:rsidRPr="00AC7083">
        <w:rPr>
          <w:rFonts w:ascii="Arial" w:hAnsi="Arial"/>
          <w:i/>
          <w:color w:val="000000"/>
          <w:sz w:val="18"/>
          <w:szCs w:val="20"/>
        </w:rPr>
        <w:t>–</w:t>
      </w:r>
      <w:r w:rsidR="000B5413" w:rsidRPr="00AC7083">
        <w:rPr>
          <w:rFonts w:ascii="Arial" w:hAnsi="Arial"/>
          <w:i/>
          <w:color w:val="000000"/>
          <w:sz w:val="20"/>
          <w:szCs w:val="22"/>
        </w:rPr>
        <w:t xml:space="preserve"> </w:t>
      </w:r>
      <w:r w:rsidR="00181E11" w:rsidRPr="00AC7083">
        <w:rPr>
          <w:rFonts w:ascii="Arial" w:hAnsi="Arial"/>
          <w:color w:val="000000"/>
          <w:sz w:val="18"/>
          <w:szCs w:val="22"/>
        </w:rPr>
        <w:t xml:space="preserve">Topcon Positioning Group announces the organization of a new global team that integrates the customer support and training teams under one collaborative group. The new Professional Services team will provide training, customer support, and sales support among other responsibilities related to the Construction and </w:t>
      </w:r>
      <w:proofErr w:type="spellStart"/>
      <w:r w:rsidR="00181E11" w:rsidRPr="00AC7083">
        <w:rPr>
          <w:rFonts w:ascii="Arial" w:hAnsi="Arial"/>
          <w:color w:val="000000"/>
          <w:sz w:val="18"/>
          <w:szCs w:val="22"/>
        </w:rPr>
        <w:t>GeoPositioning</w:t>
      </w:r>
      <w:proofErr w:type="spellEnd"/>
      <w:r w:rsidR="00181E11" w:rsidRPr="00AC7083">
        <w:rPr>
          <w:rFonts w:ascii="Arial" w:hAnsi="Arial"/>
          <w:color w:val="000000"/>
          <w:sz w:val="18"/>
          <w:szCs w:val="22"/>
        </w:rPr>
        <w:t xml:space="preserve"> business groups. </w:t>
      </w:r>
    </w:p>
    <w:p w14:paraId="35C7FAEB" w14:textId="77777777" w:rsidR="00181E11" w:rsidRPr="00AC7083" w:rsidRDefault="00181E11" w:rsidP="00181E11">
      <w:pPr>
        <w:tabs>
          <w:tab w:val="left" w:pos="270"/>
        </w:tabs>
        <w:rPr>
          <w:rFonts w:ascii="Arial" w:hAnsi="Arial"/>
          <w:color w:val="000000"/>
          <w:sz w:val="18"/>
          <w:szCs w:val="22"/>
        </w:rPr>
      </w:pPr>
    </w:p>
    <w:p w14:paraId="53F1C8D6" w14:textId="77777777" w:rsidR="00181E11" w:rsidRPr="00AC7083" w:rsidRDefault="00181E11" w:rsidP="00181E11">
      <w:pPr>
        <w:tabs>
          <w:tab w:val="left" w:pos="270"/>
        </w:tabs>
        <w:rPr>
          <w:rFonts w:ascii="Arial" w:hAnsi="Arial"/>
          <w:iCs/>
          <w:color w:val="000000"/>
          <w:sz w:val="18"/>
          <w:szCs w:val="22"/>
        </w:rPr>
      </w:pPr>
      <w:r w:rsidRPr="00AC7083">
        <w:rPr>
          <w:rFonts w:ascii="Arial" w:hAnsi="Arial"/>
          <w:iCs/>
          <w:color w:val="000000"/>
          <w:sz w:val="18"/>
          <w:szCs w:val="22"/>
        </w:rPr>
        <w:t xml:space="preserve">Mark </w:t>
      </w:r>
      <w:proofErr w:type="spellStart"/>
      <w:r w:rsidRPr="00AC7083">
        <w:rPr>
          <w:rFonts w:ascii="Arial" w:hAnsi="Arial"/>
          <w:iCs/>
          <w:color w:val="000000"/>
          <w:sz w:val="18"/>
          <w:szCs w:val="22"/>
        </w:rPr>
        <w:t>Contino</w:t>
      </w:r>
      <w:proofErr w:type="spellEnd"/>
      <w:r w:rsidRPr="00AC7083">
        <w:rPr>
          <w:rFonts w:ascii="Arial" w:hAnsi="Arial"/>
          <w:iCs/>
          <w:color w:val="000000"/>
          <w:sz w:val="18"/>
          <w:szCs w:val="22"/>
        </w:rPr>
        <w:t>, vice president of global marketing, said, “The Professional Services team will create a new level of direct connections with the market, providing invaluable services and support to our customer</w:t>
      </w:r>
      <w:r w:rsidR="00AF77D1" w:rsidRPr="00AC7083">
        <w:rPr>
          <w:rFonts w:ascii="Arial" w:hAnsi="Arial"/>
          <w:iCs/>
          <w:color w:val="000000"/>
          <w:sz w:val="18"/>
          <w:szCs w:val="22"/>
        </w:rPr>
        <w:t>s</w:t>
      </w:r>
      <w:r w:rsidRPr="00AC7083">
        <w:rPr>
          <w:rFonts w:ascii="Arial" w:hAnsi="Arial"/>
          <w:iCs/>
          <w:color w:val="000000"/>
          <w:sz w:val="18"/>
          <w:szCs w:val="22"/>
        </w:rPr>
        <w:t xml:space="preserve"> in their adoption and application of new technology to meet growing industry demands. We are excited to have this new global resource team to assist in strengthening our re</w:t>
      </w:r>
      <w:r w:rsidR="00AF77D1" w:rsidRPr="00AC7083">
        <w:rPr>
          <w:rFonts w:ascii="Arial" w:hAnsi="Arial"/>
          <w:iCs/>
          <w:color w:val="000000"/>
          <w:sz w:val="18"/>
          <w:szCs w:val="22"/>
        </w:rPr>
        <w:t>lationships in the marketplace.”</w:t>
      </w:r>
      <w:r w:rsidRPr="00AC7083">
        <w:rPr>
          <w:rFonts w:ascii="Arial" w:hAnsi="Arial"/>
          <w:iCs/>
          <w:color w:val="000000"/>
          <w:sz w:val="18"/>
          <w:szCs w:val="22"/>
        </w:rPr>
        <w:t xml:space="preserve"> </w:t>
      </w:r>
    </w:p>
    <w:p w14:paraId="7DB28DCF" w14:textId="77777777" w:rsidR="00181E11" w:rsidRPr="00AC7083" w:rsidRDefault="00181E11" w:rsidP="00181E11">
      <w:pPr>
        <w:tabs>
          <w:tab w:val="left" w:pos="270"/>
        </w:tabs>
        <w:rPr>
          <w:rFonts w:ascii="Arial" w:hAnsi="Arial"/>
          <w:color w:val="000000"/>
          <w:sz w:val="18"/>
          <w:szCs w:val="22"/>
        </w:rPr>
      </w:pPr>
    </w:p>
    <w:p w14:paraId="45F736C2" w14:textId="77777777" w:rsidR="00181E11" w:rsidRPr="00AC7083" w:rsidRDefault="00181E11" w:rsidP="00181E11">
      <w:pPr>
        <w:tabs>
          <w:tab w:val="left" w:pos="270"/>
        </w:tabs>
        <w:rPr>
          <w:rFonts w:ascii="Arial" w:hAnsi="Arial"/>
          <w:iCs/>
          <w:color w:val="000000"/>
          <w:sz w:val="18"/>
          <w:szCs w:val="22"/>
        </w:rPr>
      </w:pPr>
      <w:r w:rsidRPr="00AC7083">
        <w:rPr>
          <w:rFonts w:ascii="Arial" w:hAnsi="Arial"/>
          <w:color w:val="000000"/>
          <w:sz w:val="18"/>
          <w:szCs w:val="22"/>
        </w:rPr>
        <w:t xml:space="preserve">“We are aligning our training and support resources in a strategically integrated way,” said Ron </w:t>
      </w:r>
      <w:proofErr w:type="spellStart"/>
      <w:r w:rsidRPr="00AC7083">
        <w:rPr>
          <w:rFonts w:ascii="Arial" w:hAnsi="Arial"/>
          <w:color w:val="000000"/>
          <w:sz w:val="18"/>
          <w:szCs w:val="22"/>
        </w:rPr>
        <w:t>Oberlander</w:t>
      </w:r>
      <w:proofErr w:type="spellEnd"/>
      <w:r w:rsidRPr="00AC7083">
        <w:rPr>
          <w:rFonts w:ascii="Arial" w:hAnsi="Arial"/>
          <w:color w:val="000000"/>
          <w:sz w:val="18"/>
          <w:szCs w:val="22"/>
        </w:rPr>
        <w:t>, senior</w:t>
      </w:r>
      <w:r w:rsidRPr="00AC7083">
        <w:rPr>
          <w:rFonts w:ascii="Arial" w:hAnsi="Arial"/>
          <w:iCs/>
          <w:color w:val="000000"/>
          <w:sz w:val="18"/>
          <w:szCs w:val="22"/>
        </w:rPr>
        <w:t xml:space="preserve"> director, Professional Services, who will lead the global Professional Services team. </w:t>
      </w:r>
      <w:proofErr w:type="spellStart"/>
      <w:r w:rsidRPr="00AC7083">
        <w:rPr>
          <w:rFonts w:ascii="Arial" w:hAnsi="Arial"/>
          <w:iCs/>
          <w:color w:val="000000"/>
          <w:sz w:val="18"/>
          <w:szCs w:val="22"/>
        </w:rPr>
        <w:t>Oberlander</w:t>
      </w:r>
      <w:proofErr w:type="spellEnd"/>
      <w:r w:rsidRPr="00AC7083">
        <w:rPr>
          <w:rFonts w:ascii="Arial" w:hAnsi="Arial"/>
          <w:iCs/>
          <w:color w:val="000000"/>
          <w:sz w:val="18"/>
          <w:szCs w:val="22"/>
        </w:rPr>
        <w:t xml:space="preserve"> has more than 16 years of industry experience in product support and leadership roles, including more than 10 years with Topcon. He rejoined Topcon in early 2016 in his current capacity.</w:t>
      </w:r>
    </w:p>
    <w:p w14:paraId="37FC945B" w14:textId="77777777" w:rsidR="00181E11" w:rsidRPr="00AC7083" w:rsidRDefault="00181E11" w:rsidP="00181E11">
      <w:pPr>
        <w:tabs>
          <w:tab w:val="left" w:pos="270"/>
        </w:tabs>
        <w:rPr>
          <w:rFonts w:ascii="Arial" w:hAnsi="Arial"/>
          <w:iCs/>
          <w:color w:val="000000"/>
          <w:sz w:val="18"/>
          <w:szCs w:val="22"/>
        </w:rPr>
      </w:pPr>
    </w:p>
    <w:p w14:paraId="6FD445C4" w14:textId="77777777" w:rsidR="00181E11" w:rsidRPr="00AC7083" w:rsidRDefault="00181E11" w:rsidP="00181E11">
      <w:pPr>
        <w:tabs>
          <w:tab w:val="left" w:pos="270"/>
        </w:tabs>
        <w:rPr>
          <w:rFonts w:ascii="Arial" w:hAnsi="Arial"/>
          <w:iCs/>
          <w:color w:val="000000"/>
          <w:sz w:val="18"/>
          <w:szCs w:val="22"/>
        </w:rPr>
      </w:pPr>
      <w:r w:rsidRPr="00AC7083">
        <w:rPr>
          <w:rFonts w:ascii="Arial" w:hAnsi="Arial"/>
          <w:iCs/>
          <w:color w:val="000000"/>
          <w:sz w:val="18"/>
          <w:szCs w:val="22"/>
        </w:rPr>
        <w:t>“In addition, we are revamping</w:t>
      </w:r>
      <w:bookmarkStart w:id="0" w:name="_GoBack"/>
      <w:bookmarkEnd w:id="0"/>
      <w:r w:rsidRPr="00AC7083">
        <w:rPr>
          <w:rFonts w:ascii="Arial" w:hAnsi="Arial"/>
          <w:iCs/>
          <w:color w:val="000000"/>
          <w:sz w:val="18"/>
          <w:szCs w:val="22"/>
        </w:rPr>
        <w:t xml:space="preserve"> our </w:t>
      </w:r>
      <w:r w:rsidR="0087220E" w:rsidRPr="0087220E">
        <w:rPr>
          <w:rFonts w:ascii="Arial" w:hAnsi="Arial"/>
          <w:iCs/>
          <w:color w:val="000000"/>
          <w:sz w:val="18"/>
          <w:szCs w:val="22"/>
        </w:rPr>
        <w:t>TopconCare.com</w:t>
      </w:r>
      <w:r w:rsidR="0087220E">
        <w:rPr>
          <w:rFonts w:ascii="Arial" w:hAnsi="Arial"/>
          <w:iCs/>
          <w:color w:val="000000"/>
          <w:sz w:val="18"/>
          <w:szCs w:val="22"/>
        </w:rPr>
        <w:t xml:space="preserve"> </w:t>
      </w:r>
      <w:r w:rsidRPr="00AC7083">
        <w:rPr>
          <w:rFonts w:ascii="Arial" w:hAnsi="Arial"/>
          <w:iCs/>
          <w:color w:val="000000"/>
          <w:sz w:val="18"/>
          <w:szCs w:val="22"/>
        </w:rPr>
        <w:t xml:space="preserve">support site to make it easier for end-users and dealers around the world to utilize the latest training resources and features for their Topcon solutions.” </w:t>
      </w:r>
    </w:p>
    <w:p w14:paraId="3D8560D2" w14:textId="77777777" w:rsidR="00181E11" w:rsidRPr="00AC7083" w:rsidRDefault="00181E11" w:rsidP="00181E11">
      <w:pPr>
        <w:tabs>
          <w:tab w:val="left" w:pos="270"/>
        </w:tabs>
        <w:rPr>
          <w:rFonts w:ascii="Arial" w:hAnsi="Arial"/>
          <w:iCs/>
          <w:color w:val="000000"/>
          <w:sz w:val="18"/>
          <w:szCs w:val="22"/>
        </w:rPr>
      </w:pPr>
    </w:p>
    <w:p w14:paraId="40E0326E" w14:textId="77777777" w:rsidR="00181E11" w:rsidRPr="00AC7083" w:rsidRDefault="00181E11" w:rsidP="00181E11">
      <w:pPr>
        <w:tabs>
          <w:tab w:val="left" w:pos="270"/>
        </w:tabs>
        <w:rPr>
          <w:rFonts w:ascii="Arial" w:hAnsi="Arial"/>
          <w:iCs/>
          <w:color w:val="000000"/>
          <w:sz w:val="18"/>
          <w:szCs w:val="22"/>
        </w:rPr>
      </w:pPr>
      <w:r w:rsidRPr="00AC7083">
        <w:rPr>
          <w:rFonts w:ascii="Arial" w:hAnsi="Arial"/>
          <w:iCs/>
          <w:color w:val="000000"/>
          <w:sz w:val="18"/>
          <w:szCs w:val="22"/>
        </w:rPr>
        <w:t xml:space="preserve">The team is comprised of applications experts from the surveying, construction, civil engineering, networking and mapping fields. </w:t>
      </w:r>
      <w:proofErr w:type="spellStart"/>
      <w:r w:rsidRPr="00AC7083">
        <w:rPr>
          <w:rFonts w:ascii="Arial" w:hAnsi="Arial"/>
          <w:iCs/>
          <w:color w:val="000000"/>
          <w:sz w:val="18"/>
          <w:szCs w:val="22"/>
        </w:rPr>
        <w:t>Oberlander</w:t>
      </w:r>
      <w:proofErr w:type="spellEnd"/>
      <w:r w:rsidRPr="00AC7083">
        <w:rPr>
          <w:rFonts w:ascii="Arial" w:hAnsi="Arial"/>
          <w:iCs/>
          <w:color w:val="000000"/>
          <w:sz w:val="18"/>
          <w:szCs w:val="22"/>
        </w:rPr>
        <w:t xml:space="preserve"> said, “As a leading global supplier, this new team is able to ‘follow-the-sun’ in supporting our custome</w:t>
      </w:r>
      <w:r w:rsidR="00876595" w:rsidRPr="00AC7083">
        <w:rPr>
          <w:rFonts w:ascii="Arial" w:hAnsi="Arial"/>
          <w:iCs/>
          <w:color w:val="000000"/>
          <w:sz w:val="18"/>
          <w:szCs w:val="22"/>
        </w:rPr>
        <w:t>rs’ needs anywhere and anytime.</w:t>
      </w:r>
      <w:r w:rsidRPr="00AC7083">
        <w:rPr>
          <w:rFonts w:ascii="Arial" w:hAnsi="Arial"/>
          <w:iCs/>
          <w:color w:val="000000"/>
          <w:sz w:val="18"/>
          <w:szCs w:val="22"/>
        </w:rPr>
        <w:t xml:space="preserve"> </w:t>
      </w:r>
    </w:p>
    <w:p w14:paraId="73FB6D24" w14:textId="77777777" w:rsidR="00181E11" w:rsidRPr="00AC7083" w:rsidRDefault="00181E11" w:rsidP="00181E11">
      <w:pPr>
        <w:tabs>
          <w:tab w:val="left" w:pos="270"/>
        </w:tabs>
        <w:rPr>
          <w:rFonts w:ascii="Arial" w:hAnsi="Arial"/>
          <w:iCs/>
          <w:color w:val="000000"/>
          <w:sz w:val="18"/>
          <w:szCs w:val="22"/>
        </w:rPr>
      </w:pPr>
    </w:p>
    <w:p w14:paraId="0F96ED5A" w14:textId="77777777" w:rsidR="00181E11" w:rsidRPr="00AC7083" w:rsidRDefault="00181E11" w:rsidP="00181E11">
      <w:pPr>
        <w:tabs>
          <w:tab w:val="left" w:pos="270"/>
        </w:tabs>
        <w:rPr>
          <w:rFonts w:ascii="Arial" w:hAnsi="Arial"/>
          <w:iCs/>
          <w:color w:val="000000"/>
          <w:sz w:val="18"/>
          <w:szCs w:val="22"/>
        </w:rPr>
      </w:pPr>
      <w:r w:rsidRPr="00AC7083">
        <w:rPr>
          <w:rFonts w:ascii="Arial" w:hAnsi="Arial"/>
          <w:iCs/>
          <w:color w:val="000000"/>
          <w:sz w:val="18"/>
          <w:szCs w:val="22"/>
        </w:rPr>
        <w:t xml:space="preserve">“Our markets are diverse, but they share a common necessity of highly precise measurements, increased automation and workflow solutions </w:t>
      </w:r>
      <w:r w:rsidR="00360667" w:rsidRPr="00AC7083">
        <w:rPr>
          <w:rFonts w:ascii="Arial" w:hAnsi="Arial"/>
          <w:iCs/>
          <w:color w:val="000000"/>
          <w:sz w:val="18"/>
          <w:szCs w:val="22"/>
        </w:rPr>
        <w:t xml:space="preserve">to improve their productivity. </w:t>
      </w:r>
      <w:r w:rsidRPr="00AC7083">
        <w:rPr>
          <w:rFonts w:ascii="Arial" w:hAnsi="Arial"/>
          <w:iCs/>
          <w:color w:val="000000"/>
          <w:sz w:val="18"/>
          <w:szCs w:val="22"/>
        </w:rPr>
        <w:t xml:space="preserve">This new team is focused on directly ensuring the highest efficiency for our customers and helping them to expand their businesses by applying these skills and technologies into new applications,” said </w:t>
      </w:r>
      <w:proofErr w:type="spellStart"/>
      <w:r w:rsidRPr="00AC7083">
        <w:rPr>
          <w:rFonts w:ascii="Arial" w:hAnsi="Arial"/>
          <w:iCs/>
          <w:color w:val="000000"/>
          <w:sz w:val="18"/>
          <w:szCs w:val="22"/>
        </w:rPr>
        <w:t>Oberlander</w:t>
      </w:r>
      <w:proofErr w:type="spellEnd"/>
      <w:r w:rsidRPr="00AC7083">
        <w:rPr>
          <w:rFonts w:ascii="Arial" w:hAnsi="Arial"/>
          <w:iCs/>
          <w:color w:val="000000"/>
          <w:sz w:val="18"/>
          <w:szCs w:val="22"/>
        </w:rPr>
        <w:t xml:space="preserve">. </w:t>
      </w:r>
    </w:p>
    <w:p w14:paraId="2C1C3F22" w14:textId="77777777" w:rsidR="00181E11" w:rsidRPr="00AC7083" w:rsidRDefault="00181E11" w:rsidP="00181E11">
      <w:pPr>
        <w:tabs>
          <w:tab w:val="left" w:pos="270"/>
        </w:tabs>
        <w:rPr>
          <w:rFonts w:ascii="Arial" w:hAnsi="Arial"/>
          <w:iCs/>
          <w:color w:val="000000"/>
          <w:sz w:val="18"/>
          <w:szCs w:val="22"/>
        </w:rPr>
      </w:pPr>
    </w:p>
    <w:p w14:paraId="52AEBFFC" w14:textId="77777777" w:rsidR="00D31350" w:rsidRPr="00AC7083" w:rsidRDefault="00181E11" w:rsidP="00F86AB9">
      <w:pPr>
        <w:tabs>
          <w:tab w:val="left" w:pos="270"/>
        </w:tabs>
        <w:rPr>
          <w:rFonts w:ascii="Arial" w:hAnsi="Arial"/>
          <w:bCs/>
          <w:color w:val="000000"/>
          <w:sz w:val="18"/>
          <w:szCs w:val="22"/>
          <w:lang w:val="en-AU"/>
        </w:rPr>
      </w:pPr>
      <w:r w:rsidRPr="00AC7083">
        <w:rPr>
          <w:rFonts w:ascii="Arial" w:hAnsi="Arial"/>
          <w:bCs/>
          <w:color w:val="000000"/>
          <w:sz w:val="18"/>
          <w:szCs w:val="22"/>
          <w:lang w:val="en-AU"/>
        </w:rPr>
        <w:t>The Professional Services team currently includes more than 40 field and support specialists deployed throughout Topcon facilities.</w:t>
      </w:r>
    </w:p>
    <w:p w14:paraId="15080F13" w14:textId="77777777" w:rsidR="00181E11" w:rsidRPr="00D31350" w:rsidRDefault="007530F6" w:rsidP="00D31350">
      <w:pPr>
        <w:tabs>
          <w:tab w:val="left" w:pos="270"/>
        </w:tabs>
        <w:jc w:val="center"/>
        <w:rPr>
          <w:rFonts w:ascii="Arial" w:hAnsi="Arial" w:cs="Arial"/>
          <w:sz w:val="16"/>
          <w:szCs w:val="18"/>
        </w:rPr>
      </w:pPr>
      <w:r w:rsidRPr="00C81D46">
        <w:rPr>
          <w:rFonts w:ascii="Arial" w:hAnsi="Arial" w:cs="Arial"/>
          <w:sz w:val="16"/>
          <w:szCs w:val="18"/>
        </w:rPr>
        <w:t># # #</w:t>
      </w:r>
    </w:p>
    <w:p w14:paraId="71370E49" w14:textId="77777777" w:rsidR="00773A4C" w:rsidRPr="00D31350" w:rsidRDefault="001855FB" w:rsidP="00E07F73">
      <w:pPr>
        <w:tabs>
          <w:tab w:val="left" w:pos="270"/>
        </w:tabs>
        <w:rPr>
          <w:rFonts w:ascii="Arial" w:hAnsi="Arial"/>
          <w:color w:val="808080" w:themeColor="background1" w:themeShade="80"/>
          <w:sz w:val="14"/>
          <w:szCs w:val="18"/>
        </w:rPr>
      </w:pPr>
      <w:r w:rsidRPr="00D31350">
        <w:rPr>
          <w:rFonts w:ascii="Arial" w:hAnsi="Arial"/>
          <w:b/>
          <w:color w:val="808080" w:themeColor="background1" w:themeShade="80"/>
          <w:sz w:val="14"/>
          <w:szCs w:val="18"/>
        </w:rPr>
        <w:t>About Topcon Positioning Group</w:t>
      </w:r>
      <w:r w:rsidRPr="00D31350">
        <w:rPr>
          <w:rFonts w:ascii="Arial" w:hAnsi="Arial"/>
          <w:b/>
          <w:color w:val="808080" w:themeColor="background1" w:themeShade="80"/>
          <w:sz w:val="14"/>
          <w:szCs w:val="18"/>
        </w:rPr>
        <w:br/>
      </w:r>
      <w:r w:rsidR="00181E11" w:rsidRPr="00D31350">
        <w:rPr>
          <w:rFonts w:ascii="Arial" w:hAnsi="Arial"/>
          <w:color w:val="808080" w:themeColor="background1" w:themeShade="80"/>
          <w:sz w:val="14"/>
          <w:szCs w:val="18"/>
        </w:rPr>
        <w:t>Topcon Positioning Group is headquartered in Livermore, California, USA (</w:t>
      </w:r>
      <w:hyperlink r:id="rId10" w:history="1">
        <w:r w:rsidR="00181E11" w:rsidRPr="00D31350">
          <w:rPr>
            <w:rStyle w:val="Hyperlink"/>
            <w:rFonts w:ascii="Arial" w:hAnsi="Arial"/>
            <w:sz w:val="14"/>
            <w:szCs w:val="18"/>
          </w:rPr>
          <w:t>topconpositioning.com</w:t>
        </w:r>
      </w:hyperlink>
      <w:r w:rsidR="00181E11" w:rsidRPr="00D31350">
        <w:rPr>
          <w:rFonts w:ascii="Arial" w:hAnsi="Arial"/>
          <w:color w:val="808080" w:themeColor="background1" w:themeShade="80"/>
          <w:sz w:val="14"/>
          <w:szCs w:val="18"/>
        </w:rPr>
        <w:t xml:space="preserve">). Its European head office is in </w:t>
      </w:r>
      <w:proofErr w:type="spellStart"/>
      <w:r w:rsidR="00181E11" w:rsidRPr="00D31350">
        <w:rPr>
          <w:rFonts w:ascii="Arial" w:hAnsi="Arial"/>
          <w:color w:val="808080" w:themeColor="background1" w:themeShade="80"/>
          <w:sz w:val="14"/>
          <w:szCs w:val="18"/>
        </w:rPr>
        <w:t>Capelle</w:t>
      </w:r>
      <w:proofErr w:type="spellEnd"/>
      <w:r w:rsidR="00181E11" w:rsidRPr="00D31350">
        <w:rPr>
          <w:rFonts w:ascii="Arial" w:hAnsi="Arial"/>
          <w:color w:val="808080" w:themeColor="background1" w:themeShade="80"/>
          <w:sz w:val="14"/>
          <w:szCs w:val="18"/>
        </w:rPr>
        <w:t xml:space="preserve"> </w:t>
      </w:r>
      <w:proofErr w:type="spellStart"/>
      <w:r w:rsidR="00181E11" w:rsidRPr="00D31350">
        <w:rPr>
          <w:rFonts w:ascii="Arial" w:hAnsi="Arial"/>
          <w:color w:val="808080" w:themeColor="background1" w:themeShade="80"/>
          <w:sz w:val="14"/>
          <w:szCs w:val="18"/>
        </w:rPr>
        <w:t>a/d</w:t>
      </w:r>
      <w:proofErr w:type="spellEnd"/>
      <w:r w:rsidR="00181E11" w:rsidRPr="00D31350">
        <w:rPr>
          <w:rFonts w:ascii="Arial" w:hAnsi="Arial"/>
          <w:color w:val="808080" w:themeColor="background1" w:themeShade="80"/>
          <w:sz w:val="14"/>
          <w:szCs w:val="18"/>
        </w:rPr>
        <w:t xml:space="preserve"> </w:t>
      </w:r>
      <w:proofErr w:type="spellStart"/>
      <w:r w:rsidR="00181E11" w:rsidRPr="00D31350">
        <w:rPr>
          <w:rFonts w:ascii="Arial" w:hAnsi="Arial"/>
          <w:color w:val="808080" w:themeColor="background1" w:themeShade="80"/>
          <w:sz w:val="14"/>
          <w:szCs w:val="18"/>
        </w:rPr>
        <w:t>IJssel</w:t>
      </w:r>
      <w:proofErr w:type="spellEnd"/>
      <w:r w:rsidR="00181E11" w:rsidRPr="00D31350">
        <w:rPr>
          <w:rFonts w:ascii="Arial" w:hAnsi="Arial"/>
          <w:color w:val="808080" w:themeColor="background1" w:themeShade="80"/>
          <w:sz w:val="14"/>
          <w:szCs w:val="18"/>
        </w:rPr>
        <w:t>, the Netherlands (</w:t>
      </w:r>
      <w:hyperlink r:id="rId11" w:history="1">
        <w:r w:rsidR="00181E11" w:rsidRPr="00D31350">
          <w:rPr>
            <w:rStyle w:val="Hyperlink"/>
            <w:rFonts w:ascii="Arial" w:hAnsi="Arial"/>
            <w:sz w:val="14"/>
            <w:szCs w:val="18"/>
          </w:rPr>
          <w:t>topconpositioning.eu</w:t>
        </w:r>
      </w:hyperlink>
      <w:r w:rsidR="00181E11" w:rsidRPr="00D31350">
        <w:rPr>
          <w:rFonts w:ascii="Arial" w:hAnsi="Arial"/>
          <w:color w:val="808080" w:themeColor="background1" w:themeShade="80"/>
          <w:sz w:val="14"/>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181E11" w:rsidRPr="00D31350">
        <w:rPr>
          <w:rFonts w:ascii="Arial" w:hAnsi="Arial"/>
          <w:color w:val="808080" w:themeColor="background1" w:themeShade="80"/>
          <w:sz w:val="14"/>
          <w:szCs w:val="18"/>
        </w:rPr>
        <w:t>Wachendorff</w:t>
      </w:r>
      <w:proofErr w:type="spellEnd"/>
      <w:r w:rsidR="00181E11" w:rsidRPr="00D31350">
        <w:rPr>
          <w:rFonts w:ascii="Arial" w:hAnsi="Arial"/>
          <w:color w:val="808080" w:themeColor="background1" w:themeShade="80"/>
          <w:sz w:val="14"/>
          <w:szCs w:val="18"/>
        </w:rPr>
        <w:t xml:space="preserve"> </w:t>
      </w:r>
      <w:proofErr w:type="spellStart"/>
      <w:r w:rsidR="00181E11" w:rsidRPr="00D31350">
        <w:rPr>
          <w:rFonts w:ascii="Arial" w:hAnsi="Arial"/>
          <w:color w:val="808080" w:themeColor="background1" w:themeShade="80"/>
          <w:sz w:val="14"/>
          <w:szCs w:val="18"/>
        </w:rPr>
        <w:t>Elektronik</w:t>
      </w:r>
      <w:proofErr w:type="spellEnd"/>
      <w:r w:rsidR="00181E11" w:rsidRPr="00D31350">
        <w:rPr>
          <w:rFonts w:ascii="Arial" w:hAnsi="Arial"/>
          <w:color w:val="808080" w:themeColor="background1" w:themeShade="80"/>
          <w:sz w:val="14"/>
          <w:szCs w:val="18"/>
        </w:rPr>
        <w:t xml:space="preserve">, </w:t>
      </w:r>
      <w:proofErr w:type="spellStart"/>
      <w:r w:rsidR="00181E11" w:rsidRPr="00D31350">
        <w:rPr>
          <w:rFonts w:ascii="Arial" w:hAnsi="Arial"/>
          <w:color w:val="808080" w:themeColor="background1" w:themeShade="80"/>
          <w:sz w:val="14"/>
          <w:szCs w:val="18"/>
        </w:rPr>
        <w:t>Digi</w:t>
      </w:r>
      <w:proofErr w:type="spellEnd"/>
      <w:r w:rsidR="00181E11" w:rsidRPr="00D31350">
        <w:rPr>
          <w:rFonts w:ascii="Arial" w:hAnsi="Arial"/>
          <w:color w:val="808080" w:themeColor="background1" w:themeShade="80"/>
          <w:sz w:val="14"/>
          <w:szCs w:val="18"/>
        </w:rPr>
        <w:t>-Star, RDS Technologies, NORAC and 2LS. Topcon Corporation (</w:t>
      </w:r>
      <w:hyperlink r:id="rId12" w:history="1">
        <w:r w:rsidR="00181E11" w:rsidRPr="00D31350">
          <w:rPr>
            <w:rStyle w:val="Hyperlink"/>
            <w:rFonts w:ascii="Arial" w:hAnsi="Arial"/>
            <w:sz w:val="14"/>
            <w:szCs w:val="18"/>
          </w:rPr>
          <w:t>topcon.com</w:t>
        </w:r>
      </w:hyperlink>
      <w:r w:rsidR="00181E11" w:rsidRPr="00D31350">
        <w:rPr>
          <w:rFonts w:ascii="Arial" w:hAnsi="Arial"/>
          <w:color w:val="808080" w:themeColor="background1" w:themeShade="80"/>
          <w:sz w:val="14"/>
          <w:szCs w:val="18"/>
        </w:rPr>
        <w:t>), founded in 1932, is traded on the Tokyo Stock Exchange (7732). </w:t>
      </w:r>
    </w:p>
    <w:p w14:paraId="682C042C" w14:textId="77777777" w:rsidR="00C725ED" w:rsidRPr="00D31350" w:rsidRDefault="00C725ED" w:rsidP="00E07F73">
      <w:pPr>
        <w:tabs>
          <w:tab w:val="left" w:pos="270"/>
        </w:tabs>
        <w:rPr>
          <w:rFonts w:ascii="Arial" w:hAnsi="Arial"/>
          <w:color w:val="808080" w:themeColor="background1" w:themeShade="80"/>
          <w:sz w:val="14"/>
          <w:szCs w:val="18"/>
        </w:rPr>
      </w:pPr>
    </w:p>
    <w:p w14:paraId="7BA8FD59" w14:textId="77777777" w:rsidR="00EB1000" w:rsidRPr="00D31350" w:rsidRDefault="00EB1000" w:rsidP="00E07F73">
      <w:pPr>
        <w:tabs>
          <w:tab w:val="left" w:pos="270"/>
        </w:tabs>
        <w:rPr>
          <w:rFonts w:ascii="Arial" w:hAnsi="Arial"/>
          <w:b/>
          <w:color w:val="808080" w:themeColor="background1" w:themeShade="80"/>
          <w:sz w:val="14"/>
          <w:szCs w:val="16"/>
        </w:rPr>
      </w:pPr>
      <w:r w:rsidRPr="00D31350">
        <w:rPr>
          <w:rFonts w:ascii="Arial" w:hAnsi="Arial"/>
          <w:b/>
          <w:color w:val="808080" w:themeColor="background1" w:themeShade="80"/>
          <w:sz w:val="14"/>
          <w:szCs w:val="16"/>
        </w:rPr>
        <w:t>Press Information</w:t>
      </w:r>
    </w:p>
    <w:p w14:paraId="1D0C38B8" w14:textId="77777777" w:rsidR="007530F6" w:rsidRPr="00D31350" w:rsidRDefault="007530F6" w:rsidP="00E07F73">
      <w:pPr>
        <w:tabs>
          <w:tab w:val="left" w:pos="270"/>
        </w:tabs>
        <w:rPr>
          <w:rFonts w:ascii="Arial" w:hAnsi="Arial"/>
          <w:color w:val="666666"/>
          <w:sz w:val="14"/>
          <w:szCs w:val="16"/>
        </w:rPr>
      </w:pPr>
      <w:r w:rsidRPr="00D31350">
        <w:rPr>
          <w:rFonts w:ascii="Arial" w:hAnsi="Arial"/>
          <w:color w:val="808080" w:themeColor="background1" w:themeShade="80"/>
          <w:sz w:val="14"/>
          <w:szCs w:val="16"/>
        </w:rPr>
        <w:t xml:space="preserve">Topcon Positioning </w:t>
      </w:r>
      <w:r w:rsidRPr="00D31350">
        <w:rPr>
          <w:rFonts w:ascii="Arial" w:hAnsi="Arial"/>
          <w:color w:val="666666"/>
          <w:sz w:val="14"/>
          <w:szCs w:val="16"/>
        </w:rPr>
        <w:t>Group</w:t>
      </w:r>
    </w:p>
    <w:p w14:paraId="78E8A835" w14:textId="77777777" w:rsidR="00F0754B" w:rsidRPr="00D31350" w:rsidRDefault="0087220E" w:rsidP="00E07F73">
      <w:pPr>
        <w:tabs>
          <w:tab w:val="left" w:pos="270"/>
        </w:tabs>
        <w:rPr>
          <w:rFonts w:ascii="Arial" w:hAnsi="Arial"/>
          <w:color w:val="666666"/>
          <w:sz w:val="14"/>
          <w:szCs w:val="16"/>
        </w:rPr>
      </w:pPr>
      <w:hyperlink r:id="rId13" w:history="1">
        <w:r w:rsidR="00F0754B" w:rsidRPr="00D31350">
          <w:rPr>
            <w:rStyle w:val="Hyperlink"/>
            <w:rFonts w:ascii="Arial" w:hAnsi="Arial"/>
            <w:sz w:val="14"/>
            <w:szCs w:val="16"/>
          </w:rPr>
          <w:t>CorpComm@topcon.com</w:t>
        </w:r>
      </w:hyperlink>
    </w:p>
    <w:p w14:paraId="1089F065" w14:textId="77777777" w:rsidR="00EB1000" w:rsidRPr="00D31350" w:rsidRDefault="00A74E93" w:rsidP="00E07F73">
      <w:pPr>
        <w:tabs>
          <w:tab w:val="left" w:pos="270"/>
        </w:tabs>
        <w:rPr>
          <w:rFonts w:ascii="Arial" w:hAnsi="Arial"/>
          <w:color w:val="808080" w:themeColor="background1" w:themeShade="80"/>
          <w:sz w:val="14"/>
          <w:szCs w:val="16"/>
        </w:rPr>
      </w:pPr>
      <w:r w:rsidRPr="00D31350">
        <w:rPr>
          <w:rFonts w:ascii="Arial" w:hAnsi="Arial"/>
          <w:color w:val="808080" w:themeColor="background1" w:themeShade="80"/>
          <w:sz w:val="14"/>
          <w:szCs w:val="16"/>
        </w:rPr>
        <w:t>USA: Staci Fitzgerald,</w:t>
      </w:r>
      <w:r w:rsidR="00EB1000" w:rsidRPr="00D31350">
        <w:rPr>
          <w:rFonts w:ascii="Arial" w:hAnsi="Arial"/>
          <w:color w:val="808080" w:themeColor="background1" w:themeShade="80"/>
          <w:sz w:val="14"/>
          <w:szCs w:val="16"/>
        </w:rPr>
        <w:t xml:space="preserve"> </w:t>
      </w:r>
      <w:r w:rsidR="00FD032D" w:rsidRPr="00D31350">
        <w:rPr>
          <w:rFonts w:ascii="Arial" w:hAnsi="Arial"/>
          <w:color w:val="808080" w:themeColor="background1" w:themeShade="80"/>
          <w:sz w:val="14"/>
          <w:szCs w:val="16"/>
        </w:rPr>
        <w:t xml:space="preserve">+1 </w:t>
      </w:r>
      <w:r w:rsidR="00EB1000" w:rsidRPr="00D31350">
        <w:rPr>
          <w:rFonts w:ascii="Arial" w:hAnsi="Arial"/>
          <w:color w:val="808080" w:themeColor="background1" w:themeShade="80"/>
          <w:sz w:val="14"/>
          <w:szCs w:val="16"/>
        </w:rPr>
        <w:t>925-245-8610</w:t>
      </w:r>
    </w:p>
    <w:p w14:paraId="16D7FEFA" w14:textId="77777777" w:rsidR="00853C9A" w:rsidRDefault="00EB1000" w:rsidP="00C81D46">
      <w:pPr>
        <w:tabs>
          <w:tab w:val="left" w:pos="270"/>
        </w:tabs>
        <w:rPr>
          <w:rFonts w:ascii="Arial" w:hAnsi="Arial"/>
          <w:color w:val="808080" w:themeColor="background1" w:themeShade="80"/>
          <w:sz w:val="14"/>
          <w:szCs w:val="16"/>
        </w:rPr>
      </w:pPr>
      <w:r w:rsidRPr="00D31350">
        <w:rPr>
          <w:rFonts w:ascii="Arial" w:hAnsi="Arial"/>
          <w:color w:val="808080" w:themeColor="background1" w:themeShade="80"/>
          <w:sz w:val="14"/>
          <w:szCs w:val="16"/>
        </w:rPr>
        <w:t>Europe: Stuart Proctor</w:t>
      </w:r>
      <w:r w:rsidR="00A74E93" w:rsidRPr="00D31350">
        <w:rPr>
          <w:rFonts w:ascii="Arial" w:hAnsi="Arial"/>
          <w:color w:val="808080" w:themeColor="background1" w:themeShade="80"/>
          <w:sz w:val="14"/>
          <w:szCs w:val="16"/>
        </w:rPr>
        <w:t>,</w:t>
      </w:r>
      <w:r w:rsidR="00FD032D" w:rsidRPr="00D31350">
        <w:rPr>
          <w:rFonts w:ascii="Arial" w:hAnsi="Arial"/>
          <w:color w:val="808080" w:themeColor="background1" w:themeShade="80"/>
          <w:sz w:val="14"/>
          <w:szCs w:val="16"/>
        </w:rPr>
        <w:t xml:space="preserve"> +31 10 458 50 77</w:t>
      </w:r>
    </w:p>
    <w:p w14:paraId="775D7DB5" w14:textId="77777777" w:rsidR="00AC7083" w:rsidRPr="00FD6310" w:rsidRDefault="00AC7083" w:rsidP="00C81D46">
      <w:pPr>
        <w:tabs>
          <w:tab w:val="left" w:pos="270"/>
        </w:tabs>
        <w:rPr>
          <w:rFonts w:ascii="Arial" w:hAnsi="Arial"/>
          <w:iCs/>
          <w:color w:val="000000"/>
          <w:sz w:val="16"/>
          <w:szCs w:val="22"/>
        </w:rPr>
      </w:pPr>
    </w:p>
    <w:p w14:paraId="58AC6E21" w14:textId="77777777" w:rsidR="00AC7083" w:rsidRPr="00FD6310" w:rsidRDefault="00AC7083" w:rsidP="00AC7083">
      <w:pPr>
        <w:tabs>
          <w:tab w:val="left" w:pos="270"/>
        </w:tabs>
        <w:jc w:val="right"/>
        <w:rPr>
          <w:rFonts w:ascii="Arial" w:hAnsi="Arial"/>
          <w:b/>
          <w:iCs/>
          <w:color w:val="000000"/>
          <w:sz w:val="14"/>
          <w:szCs w:val="18"/>
        </w:rPr>
      </w:pPr>
      <w:r w:rsidRPr="00FD6310">
        <w:rPr>
          <w:rFonts w:ascii="Arial" w:hAnsi="Arial"/>
          <w:b/>
          <w:iCs/>
          <w:color w:val="000000"/>
          <w:sz w:val="14"/>
          <w:szCs w:val="18"/>
        </w:rPr>
        <w:t>Attached high-resolution photo:</w:t>
      </w:r>
    </w:p>
    <w:p w14:paraId="6A09DF0C" w14:textId="77777777" w:rsidR="00AC7083" w:rsidRPr="00FD6310" w:rsidRDefault="00AC7083" w:rsidP="00AC7083">
      <w:pPr>
        <w:tabs>
          <w:tab w:val="left" w:pos="270"/>
        </w:tabs>
        <w:jc w:val="right"/>
        <w:rPr>
          <w:rFonts w:ascii="Arial" w:hAnsi="Arial"/>
          <w:iCs/>
          <w:color w:val="000000"/>
          <w:sz w:val="14"/>
          <w:szCs w:val="18"/>
        </w:rPr>
      </w:pPr>
      <w:r w:rsidRPr="00FD6310">
        <w:rPr>
          <w:rFonts w:ascii="Arial" w:hAnsi="Arial"/>
          <w:iCs/>
          <w:color w:val="000000"/>
          <w:sz w:val="14"/>
          <w:szCs w:val="18"/>
        </w:rPr>
        <w:t xml:space="preserve">Ron </w:t>
      </w:r>
      <w:proofErr w:type="spellStart"/>
      <w:r w:rsidRPr="00FD6310">
        <w:rPr>
          <w:rFonts w:ascii="Arial" w:hAnsi="Arial"/>
          <w:iCs/>
          <w:color w:val="000000"/>
          <w:sz w:val="14"/>
          <w:szCs w:val="18"/>
        </w:rPr>
        <w:t>Oberlander</w:t>
      </w:r>
      <w:proofErr w:type="spellEnd"/>
      <w:r w:rsidRPr="00FD6310">
        <w:rPr>
          <w:rFonts w:ascii="Arial" w:hAnsi="Arial"/>
          <w:iCs/>
          <w:color w:val="000000"/>
          <w:sz w:val="14"/>
          <w:szCs w:val="18"/>
        </w:rPr>
        <w:t xml:space="preserve"> will lead the global Professional Services team for Topcon Positioning Group.  </w:t>
      </w:r>
    </w:p>
    <w:sectPr w:rsidR="00AC7083" w:rsidRPr="00FD6310" w:rsidSect="00D31350">
      <w:headerReference w:type="even" r:id="rId14"/>
      <w:headerReference w:type="default" r:id="rId15"/>
      <w:footerReference w:type="even" r:id="rId16"/>
      <w:footerReference w:type="default" r:id="rId17"/>
      <w:headerReference w:type="first" r:id="rId18"/>
      <w:footerReference w:type="first" r:id="rId19"/>
      <w:pgSz w:w="12240" w:h="15840"/>
      <w:pgMar w:top="1800"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EEFCE" w14:textId="77777777" w:rsidR="00AB79C4" w:rsidRDefault="00AB79C4">
      <w:r>
        <w:separator/>
      </w:r>
    </w:p>
  </w:endnote>
  <w:endnote w:type="continuationSeparator" w:id="0">
    <w:p w14:paraId="47ED5A9A" w14:textId="77777777" w:rsidR="00AB79C4" w:rsidRDefault="00AB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1073D" w14:textId="77777777" w:rsidR="00876595" w:rsidRDefault="008765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86E66" w14:textId="77777777" w:rsidR="00876595" w:rsidRDefault="0087659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93AC5" w14:textId="77777777" w:rsidR="00876595" w:rsidRPr="00283069" w:rsidRDefault="00876595" w:rsidP="00283069">
    <w:pPr>
      <w:pStyle w:val="Footer"/>
      <w:jc w:val="right"/>
    </w:pPr>
    <w:r>
      <w:rPr>
        <w:noProof/>
      </w:rPr>
      <w:drawing>
        <wp:inline distT="0" distB="0" distL="0" distR="0" wp14:anchorId="0655B3C6" wp14:editId="20DE6B34">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0FC36D2E" wp14:editId="57403588">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5552889C" wp14:editId="5A4F9938">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AB5DD4C" wp14:editId="6DF79249">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4DB3E704" wp14:editId="09B25EE5">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9D3D2" w14:textId="77777777" w:rsidR="00AB79C4" w:rsidRDefault="00AB79C4">
      <w:r>
        <w:separator/>
      </w:r>
    </w:p>
  </w:footnote>
  <w:footnote w:type="continuationSeparator" w:id="0">
    <w:p w14:paraId="109E03C9" w14:textId="77777777" w:rsidR="00AB79C4" w:rsidRDefault="00AB79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CB4BA" w14:textId="77777777" w:rsidR="00876595" w:rsidRDefault="0087659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0A0A5" w14:textId="77777777" w:rsidR="00876595" w:rsidRDefault="0087659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B11C1" w14:textId="77777777" w:rsidR="00876595" w:rsidRPr="00EB1000" w:rsidRDefault="00876595"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50528262" wp14:editId="0860D846">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334F31A" w14:textId="77777777" w:rsidR="00876595" w:rsidRPr="00EB1000" w:rsidRDefault="00876595" w:rsidP="00220127">
    <w:pPr>
      <w:pStyle w:val="Header"/>
      <w:ind w:right="-720"/>
      <w:jc w:val="right"/>
      <w:rPr>
        <w:rFonts w:ascii="Arial" w:hAnsi="Arial"/>
        <w:color w:val="FFFFFF" w:themeColor="background1"/>
        <w:sz w:val="32"/>
        <w:szCs w:val="32"/>
      </w:rPr>
    </w:pPr>
  </w:p>
  <w:p w14:paraId="115F0C0F" w14:textId="77777777" w:rsidR="00876595" w:rsidRPr="001A276A" w:rsidRDefault="00876595"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1E11"/>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60667"/>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530F6"/>
    <w:rsid w:val="00753D70"/>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7220E"/>
    <w:rsid w:val="00876595"/>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74E93"/>
    <w:rsid w:val="00A9365C"/>
    <w:rsid w:val="00A976A5"/>
    <w:rsid w:val="00AA2A43"/>
    <w:rsid w:val="00AB79C4"/>
    <w:rsid w:val="00AC09BA"/>
    <w:rsid w:val="00AC7083"/>
    <w:rsid w:val="00AE6481"/>
    <w:rsid w:val="00AF77D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31350"/>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0754B"/>
    <w:rsid w:val="00F463E2"/>
    <w:rsid w:val="00F55F20"/>
    <w:rsid w:val="00F757D3"/>
    <w:rsid w:val="00F81B4F"/>
    <w:rsid w:val="00F86AB9"/>
    <w:rsid w:val="00F86B3B"/>
    <w:rsid w:val="00F94B69"/>
    <w:rsid w:val="00F94E58"/>
    <w:rsid w:val="00FA3772"/>
    <w:rsid w:val="00FB0DA8"/>
    <w:rsid w:val="00FB146B"/>
    <w:rsid w:val="00FB4CB7"/>
    <w:rsid w:val="00FB57CC"/>
    <w:rsid w:val="00FB613D"/>
    <w:rsid w:val="00FD032D"/>
    <w:rsid w:val="00FD070E"/>
    <w:rsid w:val="00FD6101"/>
    <w:rsid w:val="00FD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65A643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2E2C-716E-844D-BB79-973AF74B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512</Words>
  <Characters>2920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3426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3</cp:revision>
  <cp:lastPrinted>2015-08-13T12:52:00Z</cp:lastPrinted>
  <dcterms:created xsi:type="dcterms:W3CDTF">2016-06-08T15:47:00Z</dcterms:created>
  <dcterms:modified xsi:type="dcterms:W3CDTF">2016-06-08T19:44:00Z</dcterms:modified>
  <cp:category/>
</cp:coreProperties>
</file>